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857"/>
        <w:gridCol w:w="1183"/>
        <w:gridCol w:w="5439"/>
      </w:tblGrid>
      <w:tr w14:paraId="33E7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A2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会计学院第二十六届团学组织岗位设置</w:t>
            </w:r>
          </w:p>
        </w:tc>
      </w:tr>
      <w:tr w14:paraId="4E56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8D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80D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74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主要负责人岗位</w:t>
            </w:r>
          </w:p>
        </w:tc>
      </w:tr>
      <w:tr w14:paraId="75A5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B7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B6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主要工作内容</w:t>
            </w:r>
          </w:p>
        </w:tc>
      </w:tr>
      <w:tr w14:paraId="293A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E5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团委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07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副书记（学生）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3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协助团委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书记开展各项工作，协调院内团学组织工作衔接，对接校级组织和其他学院</w:t>
            </w:r>
          </w:p>
        </w:tc>
      </w:tr>
      <w:tr w14:paraId="72DD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0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2F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组织部部长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EA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部门建设，五四综合表彰，团学骨干培训，团员发展，基层团支部建设</w:t>
            </w:r>
          </w:p>
        </w:tc>
      </w:tr>
      <w:tr w14:paraId="28C9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49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EB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宣传中心主任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7A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部门建设，管理宣传平台，宣传报道团学活动、基层典型和学生榜样</w:t>
            </w:r>
          </w:p>
        </w:tc>
      </w:tr>
      <w:tr w14:paraId="372D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29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E4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创业实践中心主任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24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部门建设，挖掘、指导、培育创新创业和社会实践项目</w:t>
            </w:r>
          </w:p>
        </w:tc>
      </w:tr>
      <w:tr w14:paraId="0B05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BC9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6A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艺美中心主任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1E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部门建设，筹办各项文艺活动赛事</w:t>
            </w:r>
          </w:p>
        </w:tc>
      </w:tr>
      <w:tr w14:paraId="43C6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98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志愿者协会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AA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会长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71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全面负责协会工作，对接校级组织和其他学院，各类活动志愿保障</w:t>
            </w:r>
          </w:p>
        </w:tc>
      </w:tr>
      <w:tr w14:paraId="0E63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77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B9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副会长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B3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部门和服务队建设，统筹各级活动申报与进行</w:t>
            </w:r>
          </w:p>
        </w:tc>
      </w:tr>
      <w:tr w14:paraId="7B63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AB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内设部门岗位</w:t>
            </w:r>
          </w:p>
        </w:tc>
      </w:tr>
      <w:tr w14:paraId="7CDC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E7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F9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主要工作内容</w:t>
            </w:r>
          </w:p>
        </w:tc>
      </w:tr>
      <w:tr w14:paraId="54F0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32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团委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C9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组织部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D6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70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红旗分团委申报，考核材料撰写，本科生综合表彰，支书会谈，活动汇总</w:t>
            </w:r>
          </w:p>
        </w:tc>
      </w:tr>
      <w:tr w14:paraId="2DFB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F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6F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D5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基层工作部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D3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智慧团建，团员发展，最美团支书，红旗团支部，主题团日活动，基层团务，入党推优</w:t>
            </w:r>
          </w:p>
        </w:tc>
      </w:tr>
      <w:tr w14:paraId="26E4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98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1D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79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培训部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F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青马班，五四综合表彰，工作考核，团学志招新，团学志大会</w:t>
            </w:r>
          </w:p>
        </w:tc>
      </w:tr>
      <w:tr w14:paraId="65A1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A5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9A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宣传中心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23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联络部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A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协调部门工作，信息整理，对外联络，宣传汇总，典型宣传</w:t>
            </w:r>
          </w:p>
        </w:tc>
      </w:tr>
      <w:tr w14:paraId="2509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3A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45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EA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运营部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1C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公众号管理，推文企划、排版、发布</w:t>
            </w:r>
          </w:p>
        </w:tc>
      </w:tr>
      <w:tr w14:paraId="64FC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17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46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B8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设计部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B6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海报，展板等宣传物品设计工作，PPT制作</w:t>
            </w:r>
          </w:p>
        </w:tc>
      </w:tr>
      <w:tr w14:paraId="42D7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01A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E01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B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采编部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95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新闻编写，人物采访，推文策划及文案撰写</w:t>
            </w:r>
          </w:p>
        </w:tc>
      </w:tr>
      <w:tr w14:paraId="2C70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26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2B6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38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摄影部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6D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活动拍照，录像，视频剪辑</w:t>
            </w:r>
          </w:p>
        </w:tc>
      </w:tr>
      <w:tr w14:paraId="7AF3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5D4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8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创业实践中心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57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项目孵化部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A0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策划举办创赛经验分享会，创业训练营，创业项目孵化</w:t>
            </w:r>
          </w:p>
        </w:tc>
      </w:tr>
      <w:tr w14:paraId="5473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03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1E5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14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双创竞赛部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CB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策划，宣传，组织，举办“明理杯”“国创赛”等创业类竞赛</w:t>
            </w:r>
          </w:p>
        </w:tc>
      </w:tr>
      <w:tr w14:paraId="3340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805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BE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49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社会实践部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59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负责寒暑假社会实践的组织，遴选，申报，培训等工作</w:t>
            </w:r>
          </w:p>
        </w:tc>
      </w:tr>
      <w:tr w14:paraId="01025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84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04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艺美中心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05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运营部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30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海报，展板，门票等设计工作，宣传运营，送毕晚会</w:t>
            </w:r>
          </w:p>
        </w:tc>
      </w:tr>
      <w:tr w14:paraId="1FE1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09F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BA4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2D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策管部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99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统筹内部事务，活动预算报销，筹备送毕晚会</w:t>
            </w:r>
          </w:p>
        </w:tc>
      </w:tr>
      <w:tr w14:paraId="2442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AA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D0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66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演艺部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AD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民歌大赛，舞蹈大赛等校园演艺赛事，送毕晚会，财女郎大赛</w:t>
            </w:r>
          </w:p>
        </w:tc>
      </w:tr>
      <w:tr w14:paraId="322B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B7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学生会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EA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秘书处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B7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优秀学生会申报，考核材料撰写，第二课堂，本科生迎新，开学典礼，学代会，报销</w:t>
            </w:r>
          </w:p>
        </w:tc>
      </w:tr>
      <w:tr w14:paraId="5D43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217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9B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学术部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97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博文杯，大创，学科竞赛，经验分享会，《求索》杂志，院长讲堂，辩论赛</w:t>
            </w:r>
          </w:p>
        </w:tc>
      </w:tr>
      <w:tr w14:paraId="6E70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B6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87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校企联合部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4D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会院杯，职规赛，企业参访，校友和企业联络，求职指导</w:t>
            </w:r>
          </w:p>
        </w:tc>
      </w:tr>
      <w:tr w14:paraId="18FE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A4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B5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59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校运会，院级球类比赛，联络院级球队，组织参与校级体育赛事，趣味运动会</w:t>
            </w:r>
          </w:p>
        </w:tc>
      </w:tr>
      <w:tr w14:paraId="4A6B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B6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13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生活权益部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BE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寝室建设评比和文化建设，权益游园会，模拟政协，读书月，美丽校园 ，小贴士，权益座谈，安全教育</w:t>
            </w:r>
          </w:p>
        </w:tc>
      </w:tr>
      <w:tr w14:paraId="5F9F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0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志愿者协会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A7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人力秘书部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CB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优秀志协申报，考核材料撰写，活动预告，预算报销，军训送清凉，爱心嘉年华，志愿服务大赛，心理文化节</w:t>
            </w:r>
          </w:p>
        </w:tc>
      </w:tr>
      <w:tr w14:paraId="5DE1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9B4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CC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项目服务部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EB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志愿汇申请，工时认定与补录，志愿者培训和回访，第二课堂申请，西部计划遴选</w:t>
            </w:r>
          </w:p>
        </w:tc>
      </w:tr>
      <w:tr w14:paraId="1C16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96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BB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对外联络部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E6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对外联络，运营公众号和QQ号，志愿服务理论学习，对接年级，管理事务性服务队</w:t>
            </w:r>
          </w:p>
        </w:tc>
      </w:tr>
      <w:tr w14:paraId="5A9E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5D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FE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萤烛志愿服务队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B8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面向青少年开展财商主题活动、户部小侍郎、线上线下支教，厚德杯申报</w:t>
            </w:r>
          </w:p>
        </w:tc>
      </w:tr>
      <w:tr w14:paraId="3F99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39E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C8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秋阳志愿服务队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5F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面向社区开展美丽小天使、太极助老、智能防诈、武汉革命博物馆等活动，厚德杯申报</w:t>
            </w:r>
          </w:p>
        </w:tc>
      </w:tr>
      <w:tr w14:paraId="1ABF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81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2D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梦华志愿服务队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96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开展非遗系列活动，如：面塑、蜡染、清水拓印，校园主题日路展，厚德杯申报</w:t>
            </w:r>
          </w:p>
        </w:tc>
      </w:tr>
    </w:tbl>
    <w:p w14:paraId="606E3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F5BE8"/>
    <w:rsid w:val="1C8D4564"/>
    <w:rsid w:val="4DCF5BE8"/>
    <w:rsid w:val="658E1819"/>
    <w:rsid w:val="745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1143</Characters>
  <Lines>0</Lines>
  <Paragraphs>0</Paragraphs>
  <TotalTime>25</TotalTime>
  <ScaleCrop>false</ScaleCrop>
  <LinksUpToDate>false</LinksUpToDate>
  <CharactersWithSpaces>1144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2025-05-16T01:29:00Z</dcterms:created>
  <dc:creator>赵达骋</dc:creator>
  <cp:lastModifiedBy>赵达骋</cp:lastModifiedBy>
  <dcterms:modified xsi:type="dcterms:W3CDTF">2025-05-16T02:30:35Z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58CC849DC9E54CA09506F9E2B320451A_13</vt:lpwstr>
  </property>
  <property fmtid="{D5CDD505-2E9C-101B-9397-08002B2CF9AE}" pid="4" name="KSOTemplateDocerSaveRecord">
    <vt:lpwstr>eyJoZGlkIjoiODg0MmNmOTMyNDljZWE5Y2QxMzZjZmQ0MDY1OGMzZmQiLCJ1c2VySWQiOiIxNTM1Mjc1MTk3In0=</vt:lpwstr>
  </property>
</Properties>
</file>